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459EA" w14:textId="77777777" w:rsidR="009D51B9" w:rsidRPr="00BC19D2" w:rsidRDefault="0003480D" w:rsidP="0003480D">
      <w:pPr>
        <w:jc w:val="right"/>
        <w:rPr>
          <w:sz w:val="23"/>
          <w:szCs w:val="23"/>
        </w:rPr>
      </w:pPr>
      <w:r>
        <w:rPr>
          <w:sz w:val="23"/>
          <w:szCs w:val="23"/>
        </w:rPr>
        <w:t>PREDLOG</w:t>
      </w:r>
    </w:p>
    <w:p w14:paraId="0FAA3177" w14:textId="77777777" w:rsidR="0003480D" w:rsidRDefault="0003480D" w:rsidP="00BC19D2">
      <w:pPr>
        <w:rPr>
          <w:rFonts w:eastAsia="Times New Roman"/>
          <w:sz w:val="23"/>
          <w:szCs w:val="23"/>
          <w:lang w:eastAsia="sl-SI"/>
        </w:rPr>
      </w:pPr>
    </w:p>
    <w:p w14:paraId="0F385256" w14:textId="79A14FEE" w:rsidR="00BC19D2" w:rsidRDefault="0048638B" w:rsidP="001E01FD">
      <w:pPr>
        <w:jc w:val="both"/>
        <w:rPr>
          <w:rFonts w:eastAsia="Times New Roman"/>
          <w:sz w:val="23"/>
          <w:szCs w:val="23"/>
          <w:lang w:eastAsia="sl-SI"/>
        </w:rPr>
      </w:pPr>
      <w:r w:rsidRPr="00A051ED">
        <w:rPr>
          <w:rFonts w:eastAsia="Times New Roman"/>
          <w:sz w:val="22"/>
          <w:szCs w:val="22"/>
          <w:lang w:eastAsia="sl-SI"/>
        </w:rPr>
        <w:t>Na podlagi 21. in 29. člena Zakona o lokalni samoupravi /ZLS/ (</w:t>
      </w:r>
      <w:r w:rsidR="00A76034" w:rsidRPr="00A76034">
        <w:rPr>
          <w:rFonts w:eastAsia="Times New Roman"/>
          <w:sz w:val="22"/>
          <w:szCs w:val="22"/>
          <w:lang w:eastAsia="sl-SI"/>
        </w:rPr>
        <w:t xml:space="preserve">Uradni list RS, št. 94/07 – uradno prečiščeno besedilo, 76/08, 79/09, 51/10, 40/12 – ZUJF, 11/14 – </w:t>
      </w:r>
      <w:proofErr w:type="spellStart"/>
      <w:r w:rsidR="00A76034" w:rsidRPr="00A76034">
        <w:rPr>
          <w:rFonts w:eastAsia="Times New Roman"/>
          <w:sz w:val="22"/>
          <w:szCs w:val="22"/>
          <w:lang w:eastAsia="sl-SI"/>
        </w:rPr>
        <w:t>popr</w:t>
      </w:r>
      <w:proofErr w:type="spellEnd"/>
      <w:r w:rsidR="00A76034" w:rsidRPr="00A76034">
        <w:rPr>
          <w:rFonts w:eastAsia="Times New Roman"/>
          <w:sz w:val="22"/>
          <w:szCs w:val="22"/>
          <w:lang w:eastAsia="sl-SI"/>
        </w:rPr>
        <w:t xml:space="preserve">., 14/15 – ZUUJFO, 11/18 – ZSPDSLS-1, 30/18, 61/20 – ZIUZEOP-A, 80/20 – ZIUOOPE, 62/24 – </w:t>
      </w:r>
      <w:proofErr w:type="spellStart"/>
      <w:r w:rsidR="00A76034" w:rsidRPr="00A76034">
        <w:rPr>
          <w:rFonts w:eastAsia="Times New Roman"/>
          <w:sz w:val="22"/>
          <w:szCs w:val="22"/>
          <w:lang w:eastAsia="sl-SI"/>
        </w:rPr>
        <w:t>odl</w:t>
      </w:r>
      <w:proofErr w:type="spellEnd"/>
      <w:r w:rsidR="00A76034" w:rsidRPr="00A76034">
        <w:rPr>
          <w:rFonts w:eastAsia="Times New Roman"/>
          <w:sz w:val="22"/>
          <w:szCs w:val="22"/>
          <w:lang w:eastAsia="sl-SI"/>
        </w:rPr>
        <w:t>. US, 102/24 – ZLV-K, 83/25 – ZOUL in 10/26</w:t>
      </w:r>
      <w:r w:rsidRPr="00A051ED">
        <w:rPr>
          <w:rFonts w:eastAsia="Times New Roman"/>
          <w:sz w:val="22"/>
          <w:szCs w:val="22"/>
          <w:lang w:eastAsia="sl-SI"/>
        </w:rPr>
        <w:t>), 4. člena Zakona o pogrebni in pokopališki dejavnosti /</w:t>
      </w:r>
      <w:proofErr w:type="spellStart"/>
      <w:r w:rsidRPr="00A051ED">
        <w:rPr>
          <w:rFonts w:eastAsia="Times New Roman"/>
          <w:sz w:val="22"/>
          <w:szCs w:val="22"/>
          <w:lang w:eastAsia="sl-SI"/>
        </w:rPr>
        <w:t>ZPPDej</w:t>
      </w:r>
      <w:proofErr w:type="spellEnd"/>
      <w:r w:rsidRPr="00A051ED">
        <w:rPr>
          <w:rFonts w:eastAsia="Times New Roman"/>
          <w:sz w:val="22"/>
          <w:szCs w:val="22"/>
          <w:lang w:eastAsia="sl-SI"/>
        </w:rPr>
        <w:t xml:space="preserve">/ (Uradni list RS, </w:t>
      </w:r>
      <w:r>
        <w:rPr>
          <w:rFonts w:eastAsia="Times New Roman"/>
          <w:sz w:val="22"/>
          <w:szCs w:val="22"/>
          <w:lang w:eastAsia="sl-SI"/>
        </w:rPr>
        <w:t xml:space="preserve">št. </w:t>
      </w:r>
      <w:r w:rsidRPr="00A051ED">
        <w:rPr>
          <w:rFonts w:eastAsia="Times New Roman"/>
          <w:sz w:val="22"/>
          <w:szCs w:val="22"/>
          <w:lang w:eastAsia="sl-SI"/>
        </w:rPr>
        <w:t>62/16</w:t>
      </w:r>
      <w:r>
        <w:rPr>
          <w:rFonts w:eastAsia="Times New Roman"/>
          <w:sz w:val="22"/>
          <w:szCs w:val="22"/>
          <w:lang w:eastAsia="sl-SI"/>
        </w:rPr>
        <w:t xml:space="preserve"> in </w:t>
      </w:r>
      <w:r w:rsidRPr="0048638B">
        <w:rPr>
          <w:rFonts w:eastAsia="Times New Roman"/>
          <w:sz w:val="22"/>
          <w:szCs w:val="22"/>
          <w:lang w:eastAsia="sl-SI"/>
        </w:rPr>
        <w:t xml:space="preserve">3/22 – </w:t>
      </w:r>
      <w:proofErr w:type="spellStart"/>
      <w:r w:rsidRPr="0048638B">
        <w:rPr>
          <w:rFonts w:eastAsia="Times New Roman"/>
          <w:sz w:val="22"/>
          <w:szCs w:val="22"/>
          <w:lang w:eastAsia="sl-SI"/>
        </w:rPr>
        <w:t>ZDeb</w:t>
      </w:r>
      <w:proofErr w:type="spellEnd"/>
      <w:r w:rsidRPr="00A051ED">
        <w:rPr>
          <w:rFonts w:eastAsia="Times New Roman"/>
          <w:sz w:val="22"/>
          <w:szCs w:val="22"/>
          <w:lang w:eastAsia="sl-SI"/>
        </w:rPr>
        <w:t>), 3. člena Zakona o prekrških /ZP-1/ (</w:t>
      </w:r>
      <w:r w:rsidR="00A76034" w:rsidRPr="00A76034">
        <w:rPr>
          <w:rFonts w:eastAsia="Times New Roman"/>
          <w:sz w:val="22"/>
          <w:szCs w:val="22"/>
          <w:lang w:eastAsia="sl-SI"/>
        </w:rPr>
        <w:t xml:space="preserve">Uradni list RS, št. 29/11 – uradno prečiščeno besedilo, 21/13, 111/13, 74/14 – </w:t>
      </w:r>
      <w:proofErr w:type="spellStart"/>
      <w:r w:rsidR="00A76034" w:rsidRPr="00A76034">
        <w:rPr>
          <w:rFonts w:eastAsia="Times New Roman"/>
          <w:sz w:val="22"/>
          <w:szCs w:val="22"/>
          <w:lang w:eastAsia="sl-SI"/>
        </w:rPr>
        <w:t>odl</w:t>
      </w:r>
      <w:proofErr w:type="spellEnd"/>
      <w:r w:rsidR="00A76034" w:rsidRPr="00A76034">
        <w:rPr>
          <w:rFonts w:eastAsia="Times New Roman"/>
          <w:sz w:val="22"/>
          <w:szCs w:val="22"/>
          <w:lang w:eastAsia="sl-SI"/>
        </w:rPr>
        <w:t xml:space="preserve">. US, 92/14 – </w:t>
      </w:r>
      <w:proofErr w:type="spellStart"/>
      <w:r w:rsidR="00A76034" w:rsidRPr="00A76034">
        <w:rPr>
          <w:rFonts w:eastAsia="Times New Roman"/>
          <w:sz w:val="22"/>
          <w:szCs w:val="22"/>
          <w:lang w:eastAsia="sl-SI"/>
        </w:rPr>
        <w:t>odl</w:t>
      </w:r>
      <w:proofErr w:type="spellEnd"/>
      <w:r w:rsidR="00A76034" w:rsidRPr="00A76034">
        <w:rPr>
          <w:rFonts w:eastAsia="Times New Roman"/>
          <w:sz w:val="22"/>
          <w:szCs w:val="22"/>
          <w:lang w:eastAsia="sl-SI"/>
        </w:rPr>
        <w:t xml:space="preserve">. US, 32/16, 15/17 – </w:t>
      </w:r>
      <w:proofErr w:type="spellStart"/>
      <w:r w:rsidR="00A76034" w:rsidRPr="00A76034">
        <w:rPr>
          <w:rFonts w:eastAsia="Times New Roman"/>
          <w:sz w:val="22"/>
          <w:szCs w:val="22"/>
          <w:lang w:eastAsia="sl-SI"/>
        </w:rPr>
        <w:t>odl</w:t>
      </w:r>
      <w:proofErr w:type="spellEnd"/>
      <w:r w:rsidR="00A76034" w:rsidRPr="00A76034">
        <w:rPr>
          <w:rFonts w:eastAsia="Times New Roman"/>
          <w:sz w:val="22"/>
          <w:szCs w:val="22"/>
          <w:lang w:eastAsia="sl-SI"/>
        </w:rPr>
        <w:t xml:space="preserve">. US, 73/19 – </w:t>
      </w:r>
      <w:proofErr w:type="spellStart"/>
      <w:r w:rsidR="00A76034" w:rsidRPr="00A76034">
        <w:rPr>
          <w:rFonts w:eastAsia="Times New Roman"/>
          <w:sz w:val="22"/>
          <w:szCs w:val="22"/>
          <w:lang w:eastAsia="sl-SI"/>
        </w:rPr>
        <w:t>odl</w:t>
      </w:r>
      <w:proofErr w:type="spellEnd"/>
      <w:r w:rsidR="00A76034" w:rsidRPr="00A76034">
        <w:rPr>
          <w:rFonts w:eastAsia="Times New Roman"/>
          <w:sz w:val="22"/>
          <w:szCs w:val="22"/>
          <w:lang w:eastAsia="sl-SI"/>
        </w:rPr>
        <w:t xml:space="preserve">. US, 175/20 – ZIUOPDVE, 5/21 – </w:t>
      </w:r>
      <w:proofErr w:type="spellStart"/>
      <w:r w:rsidR="00A76034" w:rsidRPr="00A76034">
        <w:rPr>
          <w:rFonts w:eastAsia="Times New Roman"/>
          <w:sz w:val="22"/>
          <w:szCs w:val="22"/>
          <w:lang w:eastAsia="sl-SI"/>
        </w:rPr>
        <w:t>odl</w:t>
      </w:r>
      <w:proofErr w:type="spellEnd"/>
      <w:r w:rsidR="00A76034" w:rsidRPr="00A76034">
        <w:rPr>
          <w:rFonts w:eastAsia="Times New Roman"/>
          <w:sz w:val="22"/>
          <w:szCs w:val="22"/>
          <w:lang w:eastAsia="sl-SI"/>
        </w:rPr>
        <w:t>. US, 38/24, 100/25 – ZS-1 in 10/26</w:t>
      </w:r>
      <w:r w:rsidRPr="00A051ED">
        <w:rPr>
          <w:rFonts w:eastAsia="Times New Roman"/>
          <w:sz w:val="22"/>
          <w:szCs w:val="22"/>
          <w:lang w:eastAsia="sl-SI"/>
        </w:rPr>
        <w:t>)</w:t>
      </w:r>
      <w:r w:rsidR="001E01FD" w:rsidRPr="0033754E">
        <w:rPr>
          <w:rFonts w:eastAsia="Times New Roman"/>
          <w:color w:val="000000"/>
          <w:sz w:val="23"/>
          <w:szCs w:val="23"/>
          <w:lang w:eastAsia="sl-SI"/>
        </w:rPr>
        <w:t xml:space="preserve"> in </w:t>
      </w:r>
      <w:r w:rsidR="001E01FD">
        <w:rPr>
          <w:rFonts w:eastAsia="Times New Roman"/>
          <w:color w:val="000000"/>
          <w:sz w:val="23"/>
          <w:szCs w:val="23"/>
          <w:lang w:eastAsia="sl-SI"/>
        </w:rPr>
        <w:t xml:space="preserve">3. člena </w:t>
      </w:r>
      <w:r w:rsidR="001E01FD" w:rsidRPr="0033754E">
        <w:rPr>
          <w:rFonts w:eastAsia="Times New Roman"/>
          <w:color w:val="000000"/>
          <w:sz w:val="23"/>
          <w:szCs w:val="23"/>
          <w:lang w:eastAsia="sl-SI"/>
        </w:rPr>
        <w:t xml:space="preserve">Statuta Občine </w:t>
      </w:r>
      <w:r w:rsidR="001E01FD">
        <w:rPr>
          <w:rFonts w:eastAsia="Times New Roman"/>
          <w:color w:val="000000"/>
          <w:sz w:val="23"/>
          <w:szCs w:val="23"/>
          <w:lang w:eastAsia="sl-SI"/>
        </w:rPr>
        <w:t>Žužemberk</w:t>
      </w:r>
      <w:r w:rsidR="001E01FD" w:rsidRPr="0033754E">
        <w:rPr>
          <w:rFonts w:eastAsia="Times New Roman"/>
          <w:color w:val="000000"/>
          <w:sz w:val="23"/>
          <w:szCs w:val="23"/>
          <w:lang w:eastAsia="sl-SI"/>
        </w:rPr>
        <w:t xml:space="preserve"> (Uradni list RS, št. </w:t>
      </w:r>
      <w:r w:rsidR="001E01FD">
        <w:rPr>
          <w:rFonts w:eastAsia="Times New Roman"/>
          <w:color w:val="000000"/>
          <w:sz w:val="23"/>
          <w:szCs w:val="23"/>
          <w:lang w:eastAsia="sl-SI"/>
        </w:rPr>
        <w:t>79/18, 57/23 in 26/25</w:t>
      </w:r>
      <w:r w:rsidR="001E01FD" w:rsidRPr="0033754E">
        <w:rPr>
          <w:rFonts w:eastAsia="Times New Roman"/>
          <w:color w:val="000000"/>
          <w:sz w:val="23"/>
          <w:szCs w:val="23"/>
          <w:lang w:eastAsia="sl-SI"/>
        </w:rPr>
        <w:t xml:space="preserve">) </w:t>
      </w:r>
      <w:r w:rsidR="00BC19D2" w:rsidRPr="00BC19D2">
        <w:rPr>
          <w:rFonts w:eastAsia="Times New Roman"/>
          <w:sz w:val="23"/>
          <w:szCs w:val="23"/>
          <w:lang w:eastAsia="sl-SI"/>
        </w:rPr>
        <w:t xml:space="preserve">je Občinski svet Občine Žužemberk na </w:t>
      </w:r>
      <w:r w:rsidR="002D15B7">
        <w:rPr>
          <w:rFonts w:eastAsia="Times New Roman"/>
          <w:color w:val="EE0000"/>
          <w:sz w:val="23"/>
          <w:szCs w:val="23"/>
          <w:lang w:eastAsia="sl-SI"/>
        </w:rPr>
        <w:t>17.</w:t>
      </w:r>
      <w:r w:rsidR="00BC19D2" w:rsidRPr="00BC19D2">
        <w:rPr>
          <w:rFonts w:eastAsia="Times New Roman"/>
          <w:sz w:val="23"/>
          <w:szCs w:val="23"/>
          <w:lang w:eastAsia="sl-SI"/>
        </w:rPr>
        <w:t xml:space="preserve"> redni seji dne</w:t>
      </w:r>
      <w:r w:rsidR="002D15B7">
        <w:rPr>
          <w:rFonts w:eastAsia="Times New Roman"/>
          <w:sz w:val="23"/>
          <w:szCs w:val="23"/>
          <w:lang w:eastAsia="sl-SI"/>
        </w:rPr>
        <w:t>,</w:t>
      </w:r>
      <w:r w:rsidR="00BC19D2" w:rsidRPr="00BC19D2">
        <w:rPr>
          <w:rFonts w:eastAsia="Times New Roman"/>
          <w:sz w:val="23"/>
          <w:szCs w:val="23"/>
          <w:lang w:eastAsia="sl-SI"/>
        </w:rPr>
        <w:t xml:space="preserve"> </w:t>
      </w:r>
      <w:r w:rsidR="002D15B7">
        <w:rPr>
          <w:rFonts w:eastAsia="Times New Roman"/>
          <w:color w:val="EE0000"/>
          <w:sz w:val="23"/>
          <w:szCs w:val="23"/>
          <w:lang w:eastAsia="sl-SI"/>
        </w:rPr>
        <w:t>26. 3. 2026, in 18. redni seji dne, 18. 6. 2026,</w:t>
      </w:r>
      <w:r w:rsidR="00BC19D2" w:rsidRPr="00BC19D2">
        <w:rPr>
          <w:rFonts w:eastAsia="Times New Roman"/>
          <w:sz w:val="23"/>
          <w:szCs w:val="23"/>
          <w:lang w:eastAsia="sl-SI"/>
        </w:rPr>
        <w:t xml:space="preserve"> sprejel</w:t>
      </w:r>
    </w:p>
    <w:p w14:paraId="7EBB783E" w14:textId="77777777" w:rsidR="00BC19D2" w:rsidRDefault="00BC19D2" w:rsidP="00BC19D2">
      <w:pPr>
        <w:rPr>
          <w:rFonts w:eastAsia="Times New Roman"/>
          <w:sz w:val="23"/>
          <w:szCs w:val="23"/>
          <w:lang w:eastAsia="sl-SI"/>
        </w:rPr>
      </w:pPr>
    </w:p>
    <w:p w14:paraId="7900DBE7" w14:textId="77777777" w:rsidR="0003480D" w:rsidRPr="00BC19D2" w:rsidRDefault="0003480D" w:rsidP="00BC19D2">
      <w:pPr>
        <w:rPr>
          <w:rFonts w:eastAsia="Times New Roman"/>
          <w:sz w:val="23"/>
          <w:szCs w:val="23"/>
          <w:lang w:eastAsia="sl-SI"/>
        </w:rPr>
      </w:pPr>
    </w:p>
    <w:p w14:paraId="31013703" w14:textId="77777777" w:rsidR="00BC19D2" w:rsidRPr="00BC19D2" w:rsidRDefault="00BC19D2" w:rsidP="00BC19D2">
      <w:pPr>
        <w:jc w:val="center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BC19D2">
        <w:rPr>
          <w:rFonts w:eastAsia="Times New Roman"/>
          <w:b/>
          <w:bCs/>
          <w:sz w:val="23"/>
          <w:szCs w:val="23"/>
          <w:lang w:eastAsia="sl-SI"/>
        </w:rPr>
        <w:t>ODLOK</w:t>
      </w:r>
    </w:p>
    <w:p w14:paraId="16A83EF1" w14:textId="77777777" w:rsidR="00BC19D2" w:rsidRDefault="00BC19D2" w:rsidP="00BC19D2">
      <w:pPr>
        <w:jc w:val="center"/>
        <w:rPr>
          <w:rFonts w:eastAsia="Times New Roman"/>
          <w:b/>
          <w:bCs/>
          <w:sz w:val="23"/>
          <w:szCs w:val="23"/>
          <w:lang w:eastAsia="sl-SI"/>
        </w:rPr>
      </w:pPr>
      <w:r w:rsidRPr="00BC19D2">
        <w:rPr>
          <w:rFonts w:eastAsia="Times New Roman"/>
          <w:b/>
          <w:bCs/>
          <w:sz w:val="23"/>
          <w:szCs w:val="23"/>
          <w:lang w:eastAsia="sl-SI"/>
        </w:rPr>
        <w:t xml:space="preserve">o spremembah in dopolnitvah Odloka o pokopališki in pogrebni dejavnosti </w:t>
      </w:r>
    </w:p>
    <w:p w14:paraId="4F8356A7" w14:textId="77777777" w:rsidR="00BC19D2" w:rsidRDefault="00BC19D2" w:rsidP="00BC19D2">
      <w:pPr>
        <w:jc w:val="center"/>
        <w:rPr>
          <w:rFonts w:eastAsia="Times New Roman"/>
          <w:b/>
          <w:bCs/>
          <w:sz w:val="23"/>
          <w:szCs w:val="23"/>
          <w:lang w:eastAsia="sl-SI"/>
        </w:rPr>
      </w:pPr>
      <w:r w:rsidRPr="00BC19D2">
        <w:rPr>
          <w:rFonts w:eastAsia="Times New Roman"/>
          <w:b/>
          <w:bCs/>
          <w:sz w:val="23"/>
          <w:szCs w:val="23"/>
          <w:lang w:eastAsia="sl-SI"/>
        </w:rPr>
        <w:t>v Občini Žužemberk</w:t>
      </w:r>
    </w:p>
    <w:p w14:paraId="7CA019DC" w14:textId="77777777" w:rsidR="00BC19D2" w:rsidRPr="00BC19D2" w:rsidRDefault="00BC19D2" w:rsidP="00BC19D2">
      <w:pPr>
        <w:jc w:val="center"/>
        <w:rPr>
          <w:rFonts w:eastAsia="Times New Roman"/>
          <w:sz w:val="23"/>
          <w:szCs w:val="23"/>
          <w:lang w:eastAsia="sl-SI"/>
        </w:rPr>
      </w:pPr>
    </w:p>
    <w:p w14:paraId="250CFAEB" w14:textId="77777777" w:rsidR="00BC19D2" w:rsidRDefault="00BC19D2" w:rsidP="00BC19D2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</w:p>
    <w:p w14:paraId="1993A4A6" w14:textId="34088D60" w:rsidR="002D15B7" w:rsidRPr="002D15B7" w:rsidRDefault="00BC19D2" w:rsidP="002D15B7">
      <w:pPr>
        <w:pStyle w:val="Odstavekseznama"/>
        <w:numPr>
          <w:ilvl w:val="0"/>
          <w:numId w:val="16"/>
        </w:numPr>
        <w:jc w:val="center"/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2D15B7">
        <w:rPr>
          <w:rFonts w:eastAsia="Times New Roman"/>
          <w:b/>
          <w:bCs/>
          <w:sz w:val="23"/>
          <w:szCs w:val="23"/>
          <w:lang w:eastAsia="sl-SI"/>
        </w:rPr>
        <w:t>člen</w:t>
      </w:r>
    </w:p>
    <w:p w14:paraId="4DCDF791" w14:textId="02A2C469" w:rsidR="00BC19D2" w:rsidRDefault="002D15B7" w:rsidP="002D15B7">
      <w:pPr>
        <w:jc w:val="center"/>
        <w:rPr>
          <w:rFonts w:eastAsia="Times New Roman"/>
          <w:color w:val="EE0000"/>
          <w:sz w:val="23"/>
          <w:szCs w:val="23"/>
          <w:lang w:eastAsia="sl-SI"/>
        </w:rPr>
      </w:pPr>
      <w:r>
        <w:rPr>
          <w:rFonts w:eastAsia="Times New Roman"/>
          <w:color w:val="EE0000"/>
          <w:sz w:val="23"/>
          <w:szCs w:val="23"/>
          <w:lang w:eastAsia="sl-SI"/>
        </w:rPr>
        <w:t>(soglasja)</w:t>
      </w:r>
    </w:p>
    <w:p w14:paraId="2387528D" w14:textId="77777777" w:rsidR="002D15B7" w:rsidRPr="002D15B7" w:rsidRDefault="002D15B7" w:rsidP="002D15B7">
      <w:pPr>
        <w:jc w:val="center"/>
        <w:rPr>
          <w:rFonts w:eastAsia="Times New Roman"/>
          <w:color w:val="EE0000"/>
          <w:sz w:val="23"/>
          <w:szCs w:val="23"/>
          <w:lang w:eastAsia="sl-SI"/>
        </w:rPr>
      </w:pPr>
    </w:p>
    <w:p w14:paraId="719F5C1A" w14:textId="77777777" w:rsidR="00BC19D2" w:rsidRPr="00BC19D2" w:rsidRDefault="00BC19D2" w:rsidP="00BC19D2">
      <w:p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V Odloku o pokopališki in pogrebni dejavnosti v Občini Žužemberk (Uradni list RS, št. 207/21) se v 16. členu doda nov četrti odstavek, ki se glasi:</w:t>
      </w:r>
    </w:p>
    <w:p w14:paraId="099D36E7" w14:textId="77777777" w:rsidR="0003480D" w:rsidRDefault="0003480D" w:rsidP="00BC19D2">
      <w:pPr>
        <w:ind w:firstLine="708"/>
        <w:jc w:val="both"/>
        <w:rPr>
          <w:rFonts w:eastAsia="Times New Roman"/>
          <w:sz w:val="23"/>
          <w:szCs w:val="23"/>
          <w:lang w:eastAsia="sl-SI"/>
        </w:rPr>
      </w:pPr>
    </w:p>
    <w:p w14:paraId="6F4FED4B" w14:textId="77777777" w:rsidR="00BC19D2" w:rsidRPr="00BC19D2" w:rsidRDefault="00BC19D2" w:rsidP="00BC19D2">
      <w:pPr>
        <w:ind w:firstLine="708"/>
        <w:jc w:val="both"/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 xml:space="preserve">»(4) Ne glede na drugi odstavek tega člena je raztros pepela zunaj pokopališča dovoljen na podlagi predhodnega soglasja občinske uprave, če je pridobljeno pisno soglasje lastnika zemljišča ter če so izpolnjeni prostorski, </w:t>
      </w:r>
      <w:proofErr w:type="spellStart"/>
      <w:r w:rsidRPr="00BC19D2">
        <w:rPr>
          <w:rFonts w:eastAsia="Times New Roman"/>
          <w:sz w:val="23"/>
          <w:szCs w:val="23"/>
          <w:lang w:eastAsia="sl-SI"/>
        </w:rPr>
        <w:t>okoljski</w:t>
      </w:r>
      <w:proofErr w:type="spellEnd"/>
      <w:r w:rsidRPr="00BC19D2">
        <w:rPr>
          <w:rFonts w:eastAsia="Times New Roman"/>
          <w:sz w:val="23"/>
          <w:szCs w:val="23"/>
          <w:lang w:eastAsia="sl-SI"/>
        </w:rPr>
        <w:t xml:space="preserve"> in sanitarni pogoji v skladu z veljavnimi predpisi.«</w:t>
      </w:r>
    </w:p>
    <w:p w14:paraId="684F4AFB" w14:textId="77777777" w:rsidR="00BC19D2" w:rsidRDefault="00BC19D2" w:rsidP="00BC19D2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</w:p>
    <w:p w14:paraId="44FC7F63" w14:textId="7C338B53" w:rsidR="00BC19D2" w:rsidRPr="002D15B7" w:rsidRDefault="00BC19D2" w:rsidP="002D15B7">
      <w:pPr>
        <w:pStyle w:val="Odstavekseznama"/>
        <w:numPr>
          <w:ilvl w:val="0"/>
          <w:numId w:val="16"/>
        </w:numPr>
        <w:jc w:val="center"/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2D15B7">
        <w:rPr>
          <w:rFonts w:eastAsia="Times New Roman"/>
          <w:b/>
          <w:bCs/>
          <w:sz w:val="23"/>
          <w:szCs w:val="23"/>
          <w:lang w:eastAsia="sl-SI"/>
        </w:rPr>
        <w:t>člen</w:t>
      </w:r>
    </w:p>
    <w:p w14:paraId="25AFCAA3" w14:textId="503ADA81" w:rsidR="00BC19D2" w:rsidRDefault="002D15B7" w:rsidP="002D15B7">
      <w:pPr>
        <w:jc w:val="center"/>
        <w:rPr>
          <w:rFonts w:eastAsia="Times New Roman"/>
          <w:color w:val="EE0000"/>
          <w:sz w:val="23"/>
          <w:szCs w:val="23"/>
          <w:lang w:eastAsia="sl-SI"/>
        </w:rPr>
      </w:pPr>
      <w:r>
        <w:rPr>
          <w:rFonts w:eastAsia="Times New Roman"/>
          <w:color w:val="EE0000"/>
          <w:sz w:val="23"/>
          <w:szCs w:val="23"/>
          <w:lang w:eastAsia="sl-SI"/>
        </w:rPr>
        <w:t>(pogoji raztrosa)</w:t>
      </w:r>
    </w:p>
    <w:p w14:paraId="53A5AD21" w14:textId="77777777" w:rsidR="002D15B7" w:rsidRPr="002D15B7" w:rsidRDefault="002D15B7" w:rsidP="002D15B7">
      <w:pPr>
        <w:jc w:val="center"/>
        <w:rPr>
          <w:rFonts w:eastAsia="Times New Roman"/>
          <w:color w:val="EE0000"/>
          <w:sz w:val="23"/>
          <w:szCs w:val="23"/>
          <w:lang w:eastAsia="sl-SI"/>
        </w:rPr>
      </w:pPr>
    </w:p>
    <w:p w14:paraId="63FDA89A" w14:textId="77777777" w:rsidR="00BC19D2" w:rsidRPr="00BC19D2" w:rsidRDefault="00BC19D2" w:rsidP="00BC19D2">
      <w:p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V 17. členu se prva alineja tretje točke spremeni tako, da se glasi:</w:t>
      </w:r>
    </w:p>
    <w:p w14:paraId="153A1089" w14:textId="77777777" w:rsidR="0003480D" w:rsidRDefault="0003480D" w:rsidP="00BC19D2">
      <w:pPr>
        <w:ind w:firstLine="708"/>
        <w:jc w:val="both"/>
        <w:rPr>
          <w:rFonts w:eastAsia="Times New Roman"/>
          <w:sz w:val="23"/>
          <w:szCs w:val="23"/>
          <w:lang w:eastAsia="sl-SI"/>
        </w:rPr>
      </w:pPr>
    </w:p>
    <w:p w14:paraId="6F992385" w14:textId="77777777" w:rsidR="00BC19D2" w:rsidRPr="00BC19D2" w:rsidRDefault="00BC19D2" w:rsidP="00BC19D2">
      <w:pPr>
        <w:ind w:firstLine="708"/>
        <w:jc w:val="both"/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»– raztros pepela, ki se opravi na posebej določenem prostoru na pokopališču ali izjemoma zunaj pokopališča pod pogoji iz tega odloka.«</w:t>
      </w:r>
    </w:p>
    <w:p w14:paraId="60F497A8" w14:textId="77777777" w:rsidR="00BC19D2" w:rsidRDefault="00BC19D2" w:rsidP="00BC19D2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</w:p>
    <w:p w14:paraId="226AE911" w14:textId="77777777" w:rsidR="0003480D" w:rsidRDefault="0003480D" w:rsidP="00BC19D2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</w:p>
    <w:p w14:paraId="7A7BED44" w14:textId="77777777" w:rsidR="00BC19D2" w:rsidRDefault="00BC19D2" w:rsidP="00BC19D2">
      <w:pPr>
        <w:jc w:val="center"/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BC19D2">
        <w:rPr>
          <w:rFonts w:eastAsia="Times New Roman"/>
          <w:b/>
          <w:bCs/>
          <w:sz w:val="23"/>
          <w:szCs w:val="23"/>
          <w:lang w:eastAsia="sl-SI"/>
        </w:rPr>
        <w:t>3. člen</w:t>
      </w:r>
    </w:p>
    <w:p w14:paraId="29A97B9D" w14:textId="7A5F1114" w:rsidR="002D15B7" w:rsidRPr="002D15B7" w:rsidRDefault="002D15B7" w:rsidP="00BC19D2">
      <w:pPr>
        <w:jc w:val="center"/>
        <w:outlineLvl w:val="2"/>
        <w:rPr>
          <w:rFonts w:eastAsia="Times New Roman"/>
          <w:color w:val="EE0000"/>
          <w:sz w:val="23"/>
          <w:szCs w:val="23"/>
          <w:lang w:eastAsia="sl-SI"/>
        </w:rPr>
      </w:pPr>
      <w:r w:rsidRPr="002D15B7">
        <w:rPr>
          <w:rFonts w:eastAsia="Times New Roman"/>
          <w:color w:val="EE0000"/>
          <w:sz w:val="23"/>
          <w:szCs w:val="23"/>
          <w:lang w:eastAsia="sl-SI"/>
        </w:rPr>
        <w:t>(raztros zunaj pokopališča)</w:t>
      </w:r>
    </w:p>
    <w:p w14:paraId="7F4A3D77" w14:textId="77777777" w:rsidR="00BC19D2" w:rsidRDefault="00BC19D2" w:rsidP="00BC19D2">
      <w:pPr>
        <w:rPr>
          <w:rFonts w:eastAsia="Times New Roman"/>
          <w:sz w:val="23"/>
          <w:szCs w:val="23"/>
          <w:lang w:eastAsia="sl-SI"/>
        </w:rPr>
      </w:pPr>
    </w:p>
    <w:p w14:paraId="5E24F07F" w14:textId="77777777" w:rsidR="00BC19D2" w:rsidRPr="00BC19D2" w:rsidRDefault="00BC19D2" w:rsidP="00BC19D2">
      <w:p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 xml:space="preserve">Za 17. členom se doda nov </w:t>
      </w:r>
      <w:r w:rsidRPr="00BC19D2">
        <w:rPr>
          <w:rFonts w:eastAsia="Times New Roman"/>
          <w:bCs/>
          <w:sz w:val="23"/>
          <w:szCs w:val="23"/>
          <w:lang w:eastAsia="sl-SI"/>
        </w:rPr>
        <w:t>17.a člen</w:t>
      </w:r>
      <w:r w:rsidRPr="00BC19D2">
        <w:rPr>
          <w:rFonts w:eastAsia="Times New Roman"/>
          <w:sz w:val="23"/>
          <w:szCs w:val="23"/>
          <w:lang w:eastAsia="sl-SI"/>
        </w:rPr>
        <w:t>, ki se glasi:</w:t>
      </w:r>
    </w:p>
    <w:p w14:paraId="4A2B1220" w14:textId="77777777" w:rsidR="00BC19D2" w:rsidRDefault="00BC19D2" w:rsidP="00BC19D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14:paraId="7163353B" w14:textId="77777777" w:rsidR="00BC19D2" w:rsidRPr="00BC19D2" w:rsidRDefault="00BC19D2" w:rsidP="0003480D">
      <w:pPr>
        <w:ind w:firstLine="708"/>
        <w:jc w:val="center"/>
        <w:outlineLvl w:val="1"/>
        <w:rPr>
          <w:rFonts w:eastAsia="Times New Roman"/>
          <w:bCs/>
          <w:sz w:val="23"/>
          <w:szCs w:val="23"/>
          <w:lang w:eastAsia="sl-SI"/>
        </w:rPr>
      </w:pPr>
      <w:r w:rsidRPr="00BC19D2">
        <w:rPr>
          <w:rFonts w:eastAsia="Times New Roman"/>
          <w:bCs/>
          <w:sz w:val="23"/>
          <w:szCs w:val="23"/>
          <w:lang w:eastAsia="sl-SI"/>
        </w:rPr>
        <w:t>»17.a člen</w:t>
      </w:r>
    </w:p>
    <w:p w14:paraId="05FE0FF3" w14:textId="77777777" w:rsidR="00BC19D2" w:rsidRPr="00BC19D2" w:rsidRDefault="00BC19D2" w:rsidP="0003480D">
      <w:pPr>
        <w:jc w:val="center"/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(raztros pepela zunaj pokopališča)</w:t>
      </w:r>
    </w:p>
    <w:p w14:paraId="7EB685F6" w14:textId="77777777" w:rsidR="0003480D" w:rsidRDefault="0003480D" w:rsidP="00BC19D2">
      <w:pPr>
        <w:rPr>
          <w:rFonts w:eastAsia="Times New Roman"/>
          <w:sz w:val="23"/>
          <w:szCs w:val="23"/>
          <w:lang w:eastAsia="sl-SI"/>
        </w:rPr>
      </w:pPr>
    </w:p>
    <w:p w14:paraId="3B3E2069" w14:textId="77777777" w:rsidR="00BC19D2" w:rsidRPr="00BC19D2" w:rsidRDefault="00BC19D2" w:rsidP="00BC19D2">
      <w:p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(1) Raztros pepela zunaj pokopališča je dovoljen le na podlagi predhodnega soglasja občinske uprave.</w:t>
      </w:r>
    </w:p>
    <w:p w14:paraId="596E214D" w14:textId="77777777" w:rsidR="0003480D" w:rsidRDefault="0003480D" w:rsidP="00BC19D2">
      <w:pPr>
        <w:rPr>
          <w:rFonts w:eastAsia="Times New Roman"/>
          <w:sz w:val="23"/>
          <w:szCs w:val="23"/>
          <w:lang w:eastAsia="sl-SI"/>
        </w:rPr>
      </w:pPr>
    </w:p>
    <w:p w14:paraId="710079E9" w14:textId="77777777" w:rsidR="00BC19D2" w:rsidRPr="00BC19D2" w:rsidRDefault="00BC19D2" w:rsidP="00BC19D2">
      <w:p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(2) Vlogi za izdajo soglasja mora vlagatelj priložiti:</w:t>
      </w:r>
    </w:p>
    <w:p w14:paraId="3A51D1E9" w14:textId="77777777" w:rsidR="00BC19D2" w:rsidRPr="00BC19D2" w:rsidRDefault="00BC19D2" w:rsidP="00BC19D2">
      <w:pPr>
        <w:numPr>
          <w:ilvl w:val="0"/>
          <w:numId w:val="1"/>
        </w:num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pisno soglasje lastnika zemljišča,</w:t>
      </w:r>
    </w:p>
    <w:p w14:paraId="6FEEB1A1" w14:textId="77777777" w:rsidR="00BC19D2" w:rsidRPr="00BC19D2" w:rsidRDefault="00BC19D2" w:rsidP="00BC19D2">
      <w:pPr>
        <w:numPr>
          <w:ilvl w:val="0"/>
          <w:numId w:val="1"/>
        </w:num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navedbo natančne lokacije raztrosa,</w:t>
      </w:r>
    </w:p>
    <w:p w14:paraId="33217376" w14:textId="77777777" w:rsidR="00BC19D2" w:rsidRPr="00BC19D2" w:rsidRDefault="00BC19D2" w:rsidP="00BC19D2">
      <w:pPr>
        <w:numPr>
          <w:ilvl w:val="0"/>
          <w:numId w:val="1"/>
        </w:num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izjavo naročnika pogreba, da raztros ni v nasprotju z voljo pokojnika.</w:t>
      </w:r>
    </w:p>
    <w:p w14:paraId="25574704" w14:textId="77777777" w:rsidR="0003480D" w:rsidRDefault="0003480D" w:rsidP="00BC19D2">
      <w:pPr>
        <w:rPr>
          <w:rFonts w:eastAsia="Times New Roman"/>
          <w:sz w:val="23"/>
          <w:szCs w:val="23"/>
          <w:lang w:eastAsia="sl-SI"/>
        </w:rPr>
      </w:pPr>
    </w:p>
    <w:p w14:paraId="204C336E" w14:textId="77777777" w:rsidR="00BC19D2" w:rsidRPr="00BC19D2" w:rsidRDefault="00BC19D2" w:rsidP="00BC19D2">
      <w:p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(3) Raztros pepela ni dovoljen:</w:t>
      </w:r>
    </w:p>
    <w:p w14:paraId="265DC7AC" w14:textId="77777777" w:rsidR="00BC19D2" w:rsidRPr="00BC19D2" w:rsidRDefault="00BC19D2" w:rsidP="00BC19D2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na vodovarstvenih območjih,</w:t>
      </w:r>
    </w:p>
    <w:p w14:paraId="76C1DA9D" w14:textId="77777777" w:rsidR="00BC19D2" w:rsidRPr="00BC19D2" w:rsidRDefault="00BC19D2" w:rsidP="00BC19D2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lastRenderedPageBreak/>
        <w:t>na območjih varovane narave, kadar to prepovedujejo posebni predpisi,</w:t>
      </w:r>
    </w:p>
    <w:p w14:paraId="05EC9DAB" w14:textId="77777777" w:rsidR="00BC19D2" w:rsidRPr="00BC19D2" w:rsidRDefault="00BC19D2" w:rsidP="00BC19D2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na javnih površinah brez soglasja občine,</w:t>
      </w:r>
    </w:p>
    <w:p w14:paraId="61695A7F" w14:textId="77777777" w:rsidR="00BC19D2" w:rsidRPr="00BC19D2" w:rsidRDefault="00BC19D2" w:rsidP="00BC19D2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v neposredni bližini stanovanjskih objektov, kjer bi raztros lahko povzročil motnje ali posegel v pravice tretjih oseb.</w:t>
      </w:r>
    </w:p>
    <w:p w14:paraId="21C1AEE1" w14:textId="77777777" w:rsidR="0003480D" w:rsidRDefault="0003480D" w:rsidP="00BC19D2">
      <w:pPr>
        <w:rPr>
          <w:rFonts w:eastAsia="Times New Roman"/>
          <w:sz w:val="23"/>
          <w:szCs w:val="23"/>
          <w:lang w:eastAsia="sl-SI"/>
        </w:rPr>
      </w:pPr>
    </w:p>
    <w:p w14:paraId="1E5EA111" w14:textId="77777777" w:rsidR="00BC19D2" w:rsidRPr="00BC19D2" w:rsidRDefault="00BC19D2" w:rsidP="00BC19D2">
      <w:p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(4) Občinska uprava lahko v soglasju določi dodatne pogoje za izvedbo raztrosa zaradi varovanja okolja, zagotavljanja pietete ter varovanja javnega reda in miru.</w:t>
      </w:r>
    </w:p>
    <w:p w14:paraId="2F55CCEA" w14:textId="77777777" w:rsidR="0003480D" w:rsidRDefault="0003480D" w:rsidP="00BC19D2">
      <w:pPr>
        <w:rPr>
          <w:rFonts w:eastAsia="Times New Roman"/>
          <w:sz w:val="23"/>
          <w:szCs w:val="23"/>
          <w:lang w:eastAsia="sl-SI"/>
        </w:rPr>
      </w:pPr>
    </w:p>
    <w:p w14:paraId="09A2E848" w14:textId="77777777" w:rsidR="00BC19D2" w:rsidRPr="00BC19D2" w:rsidRDefault="00BC19D2" w:rsidP="00BC19D2">
      <w:p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(5) Raztros pepela zunaj pokopališča se evidentira v evidenci pokopov, ki jo vodi upravljavec pokopališča.«</w:t>
      </w:r>
    </w:p>
    <w:p w14:paraId="49B5B945" w14:textId="77777777" w:rsidR="00BC19D2" w:rsidRDefault="00BC19D2" w:rsidP="00BC19D2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</w:p>
    <w:p w14:paraId="5B915EDC" w14:textId="77777777" w:rsidR="00BC19D2" w:rsidRDefault="00BC19D2" w:rsidP="0003480D">
      <w:pPr>
        <w:jc w:val="center"/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BC19D2">
        <w:rPr>
          <w:rFonts w:eastAsia="Times New Roman"/>
          <w:b/>
          <w:bCs/>
          <w:sz w:val="23"/>
          <w:szCs w:val="23"/>
          <w:lang w:eastAsia="sl-SI"/>
        </w:rPr>
        <w:t>4. člen</w:t>
      </w:r>
    </w:p>
    <w:p w14:paraId="72F1131B" w14:textId="4A2F5397" w:rsidR="0003480D" w:rsidRPr="002D15B7" w:rsidRDefault="002D15B7" w:rsidP="0003480D">
      <w:pPr>
        <w:jc w:val="center"/>
        <w:outlineLvl w:val="2"/>
        <w:rPr>
          <w:rFonts w:eastAsia="Times New Roman"/>
          <w:color w:val="EE0000"/>
          <w:sz w:val="23"/>
          <w:szCs w:val="23"/>
          <w:lang w:eastAsia="sl-SI"/>
        </w:rPr>
      </w:pPr>
      <w:r w:rsidRPr="002D15B7">
        <w:rPr>
          <w:rFonts w:eastAsia="Times New Roman"/>
          <w:color w:val="EE0000"/>
          <w:sz w:val="23"/>
          <w:szCs w:val="23"/>
          <w:lang w:eastAsia="sl-SI"/>
        </w:rPr>
        <w:t>(veljavnost in objava)</w:t>
      </w:r>
    </w:p>
    <w:p w14:paraId="5950A76B" w14:textId="77777777" w:rsidR="002D15B7" w:rsidRDefault="002D15B7" w:rsidP="00BC19D2">
      <w:pPr>
        <w:rPr>
          <w:rFonts w:eastAsia="Times New Roman"/>
          <w:sz w:val="23"/>
          <w:szCs w:val="23"/>
          <w:lang w:eastAsia="sl-SI"/>
        </w:rPr>
      </w:pPr>
    </w:p>
    <w:p w14:paraId="2576F64F" w14:textId="14A6AD3D" w:rsidR="00BC19D2" w:rsidRPr="00BC19D2" w:rsidRDefault="00BC19D2" w:rsidP="00BC19D2">
      <w:p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 xml:space="preserve">Ta odlok začne veljati </w:t>
      </w:r>
      <w:r w:rsidR="001E01FD">
        <w:rPr>
          <w:rFonts w:eastAsia="Times New Roman"/>
          <w:sz w:val="23"/>
          <w:szCs w:val="23"/>
          <w:lang w:eastAsia="sl-SI"/>
        </w:rPr>
        <w:t>enaindvajseti</w:t>
      </w:r>
      <w:r w:rsidRPr="00BC19D2">
        <w:rPr>
          <w:rFonts w:eastAsia="Times New Roman"/>
          <w:sz w:val="23"/>
          <w:szCs w:val="23"/>
          <w:lang w:eastAsia="sl-SI"/>
        </w:rPr>
        <w:t xml:space="preserve"> dan po objavi v Uradnem listu Republike Slovenije.</w:t>
      </w:r>
    </w:p>
    <w:p w14:paraId="5FD40625" w14:textId="77777777" w:rsidR="00BC19D2" w:rsidRDefault="00BC19D2" w:rsidP="00BC19D2">
      <w:pPr>
        <w:rPr>
          <w:rFonts w:eastAsia="Times New Roman"/>
          <w:sz w:val="23"/>
          <w:szCs w:val="23"/>
          <w:lang w:eastAsia="sl-SI"/>
        </w:rPr>
      </w:pPr>
    </w:p>
    <w:p w14:paraId="63FCA44A" w14:textId="77777777" w:rsidR="0003480D" w:rsidRDefault="0003480D" w:rsidP="00BC19D2">
      <w:pPr>
        <w:rPr>
          <w:rFonts w:eastAsia="Times New Roman"/>
          <w:sz w:val="23"/>
          <w:szCs w:val="23"/>
          <w:lang w:eastAsia="sl-SI"/>
        </w:rPr>
      </w:pPr>
    </w:p>
    <w:p w14:paraId="6E378578" w14:textId="77777777" w:rsidR="0003480D" w:rsidRDefault="0003480D" w:rsidP="00BC19D2">
      <w:pPr>
        <w:rPr>
          <w:rFonts w:eastAsia="Times New Roman"/>
          <w:sz w:val="23"/>
          <w:szCs w:val="23"/>
          <w:lang w:eastAsia="sl-SI"/>
        </w:rPr>
      </w:pPr>
    </w:p>
    <w:p w14:paraId="63083D95" w14:textId="77777777" w:rsidR="00BC19D2" w:rsidRPr="00BC19D2" w:rsidRDefault="00BC19D2" w:rsidP="00BC19D2">
      <w:pPr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sz w:val="23"/>
          <w:szCs w:val="23"/>
          <w:lang w:eastAsia="sl-SI"/>
        </w:rPr>
        <w:t>Št</w:t>
      </w:r>
      <w:r w:rsidR="00E241DD">
        <w:rPr>
          <w:rFonts w:eastAsia="Times New Roman"/>
          <w:sz w:val="23"/>
          <w:szCs w:val="23"/>
          <w:lang w:eastAsia="sl-SI"/>
        </w:rPr>
        <w:t>evilka</w:t>
      </w:r>
      <w:r w:rsidRPr="00BC19D2">
        <w:rPr>
          <w:rFonts w:eastAsia="Times New Roman"/>
          <w:sz w:val="23"/>
          <w:szCs w:val="23"/>
          <w:lang w:eastAsia="sl-SI"/>
        </w:rPr>
        <w:t xml:space="preserve">: </w:t>
      </w:r>
      <w:r w:rsidR="00E241DD">
        <w:rPr>
          <w:rFonts w:eastAsia="Times New Roman"/>
          <w:sz w:val="23"/>
          <w:szCs w:val="23"/>
          <w:lang w:eastAsia="sl-SI"/>
        </w:rPr>
        <w:t>007-4/2021-</w:t>
      </w:r>
      <w:r w:rsidRPr="00BC19D2">
        <w:rPr>
          <w:rFonts w:eastAsia="Times New Roman"/>
          <w:sz w:val="23"/>
          <w:szCs w:val="23"/>
          <w:lang w:eastAsia="sl-SI"/>
        </w:rPr>
        <w:br/>
        <w:t>Žužemberk, dne ____________</w:t>
      </w:r>
    </w:p>
    <w:p w14:paraId="4E2F7A09" w14:textId="26BF9757" w:rsidR="0003480D" w:rsidRPr="002D15B7" w:rsidRDefault="002D15B7" w:rsidP="002D15B7">
      <w:pPr>
        <w:rPr>
          <w:rFonts w:eastAsia="Times New Roman"/>
          <w:bCs/>
          <w:color w:val="EE0000"/>
          <w:sz w:val="23"/>
          <w:szCs w:val="23"/>
          <w:lang w:eastAsia="sl-SI"/>
        </w:rPr>
      </w:pPr>
      <w:r w:rsidRPr="002D15B7">
        <w:rPr>
          <w:rFonts w:eastAsia="Times New Roman"/>
          <w:bCs/>
          <w:color w:val="EE0000"/>
          <w:sz w:val="23"/>
          <w:szCs w:val="23"/>
          <w:lang w:eastAsia="sl-SI"/>
        </w:rPr>
        <w:t>EDA: __________</w:t>
      </w:r>
    </w:p>
    <w:p w14:paraId="0E697D3F" w14:textId="77777777" w:rsidR="00BC19D2" w:rsidRPr="00BC19D2" w:rsidRDefault="00BC19D2" w:rsidP="00BC19D2">
      <w:pPr>
        <w:ind w:left="6372"/>
        <w:rPr>
          <w:rFonts w:eastAsia="Times New Roman"/>
          <w:sz w:val="23"/>
          <w:szCs w:val="23"/>
          <w:lang w:eastAsia="sl-SI"/>
        </w:rPr>
      </w:pPr>
      <w:r w:rsidRPr="00BC19D2">
        <w:rPr>
          <w:rFonts w:eastAsia="Times New Roman"/>
          <w:bCs/>
          <w:sz w:val="23"/>
          <w:szCs w:val="23"/>
          <w:lang w:eastAsia="sl-SI"/>
        </w:rPr>
        <w:t>Župan Občine Žužemberk</w:t>
      </w:r>
      <w:r w:rsidRPr="00BC19D2">
        <w:rPr>
          <w:rFonts w:eastAsia="Times New Roman"/>
          <w:sz w:val="23"/>
          <w:szCs w:val="23"/>
          <w:lang w:eastAsia="sl-SI"/>
        </w:rPr>
        <w:br/>
        <w:t xml:space="preserve">      Jože Papež</w:t>
      </w:r>
    </w:p>
    <w:p w14:paraId="7FF6826B" w14:textId="77777777" w:rsidR="00BC19D2" w:rsidRPr="00BC19D2" w:rsidRDefault="00BC19D2" w:rsidP="00BC19D2">
      <w:pPr>
        <w:outlineLvl w:val="0"/>
        <w:rPr>
          <w:rFonts w:eastAsia="Times New Roman"/>
          <w:sz w:val="23"/>
          <w:szCs w:val="23"/>
          <w:lang w:eastAsia="sl-SI"/>
        </w:rPr>
      </w:pPr>
    </w:p>
    <w:p w14:paraId="2EF64D57" w14:textId="77777777"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14:paraId="3A01CFDB" w14:textId="77777777"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14:paraId="728FE8CF" w14:textId="77777777"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14:paraId="15E34EC1" w14:textId="77777777"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14:paraId="4C50F7D6" w14:textId="77777777"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14:paraId="5940AFA5" w14:textId="77777777"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14:paraId="219F4428" w14:textId="77777777"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14:paraId="760665A1" w14:textId="77777777"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14:paraId="6E75CD0B" w14:textId="77777777"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14:paraId="38480D11" w14:textId="77777777"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14:paraId="3F2A1892" w14:textId="77777777"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14:paraId="4CFD793F" w14:textId="77777777"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14:paraId="3321486B" w14:textId="77777777"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14:paraId="1EE4053E" w14:textId="77777777"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14:paraId="2CA9E33B" w14:textId="77777777" w:rsid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14:paraId="0C7F21C2" w14:textId="77777777" w:rsid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p w14:paraId="043EC25B" w14:textId="77777777" w:rsidR="00BC19D2" w:rsidRPr="00BC19D2" w:rsidRDefault="00BC19D2" w:rsidP="00BC19D2">
      <w:pPr>
        <w:spacing w:before="100" w:beforeAutospacing="1" w:after="100" w:afterAutospacing="1"/>
        <w:outlineLvl w:val="0"/>
        <w:rPr>
          <w:rFonts w:eastAsia="Times New Roman"/>
          <w:sz w:val="23"/>
          <w:szCs w:val="23"/>
          <w:lang w:eastAsia="sl-SI"/>
        </w:rPr>
      </w:pPr>
    </w:p>
    <w:sectPr w:rsidR="00BC19D2" w:rsidRPr="00BC19D2" w:rsidSect="0003480D">
      <w:pgSz w:w="11906" w:h="16838"/>
      <w:pgMar w:top="851" w:right="1134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2561"/>
    <w:multiLevelType w:val="multilevel"/>
    <w:tmpl w:val="8834C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A2129A"/>
    <w:multiLevelType w:val="multilevel"/>
    <w:tmpl w:val="A64C4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6B22CB"/>
    <w:multiLevelType w:val="multilevel"/>
    <w:tmpl w:val="20DCD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FE542F"/>
    <w:multiLevelType w:val="multilevel"/>
    <w:tmpl w:val="8E7E0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B60D63"/>
    <w:multiLevelType w:val="multilevel"/>
    <w:tmpl w:val="9A4CC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A46E21"/>
    <w:multiLevelType w:val="multilevel"/>
    <w:tmpl w:val="7BAAB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2C0142"/>
    <w:multiLevelType w:val="multilevel"/>
    <w:tmpl w:val="C4CC6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DC4A03"/>
    <w:multiLevelType w:val="multilevel"/>
    <w:tmpl w:val="4DC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6220B4"/>
    <w:multiLevelType w:val="multilevel"/>
    <w:tmpl w:val="9BA0E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C635C2"/>
    <w:multiLevelType w:val="multilevel"/>
    <w:tmpl w:val="367CB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81538E"/>
    <w:multiLevelType w:val="multilevel"/>
    <w:tmpl w:val="5EE61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327E73"/>
    <w:multiLevelType w:val="multilevel"/>
    <w:tmpl w:val="C3C4C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95269C"/>
    <w:multiLevelType w:val="multilevel"/>
    <w:tmpl w:val="BF8A9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572631E"/>
    <w:multiLevelType w:val="multilevel"/>
    <w:tmpl w:val="A192F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205E56"/>
    <w:multiLevelType w:val="multilevel"/>
    <w:tmpl w:val="8CF03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6647F3"/>
    <w:multiLevelType w:val="hybridMultilevel"/>
    <w:tmpl w:val="B52CCF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94892">
    <w:abstractNumId w:val="4"/>
  </w:num>
  <w:num w:numId="2" w16cid:durableId="1073553271">
    <w:abstractNumId w:val="5"/>
  </w:num>
  <w:num w:numId="3" w16cid:durableId="1537499033">
    <w:abstractNumId w:val="6"/>
  </w:num>
  <w:num w:numId="4" w16cid:durableId="1676954665">
    <w:abstractNumId w:val="3"/>
  </w:num>
  <w:num w:numId="5" w16cid:durableId="2089500572">
    <w:abstractNumId w:val="13"/>
  </w:num>
  <w:num w:numId="6" w16cid:durableId="1329138248">
    <w:abstractNumId w:val="9"/>
  </w:num>
  <w:num w:numId="7" w16cid:durableId="1435132898">
    <w:abstractNumId w:val="2"/>
  </w:num>
  <w:num w:numId="8" w16cid:durableId="803616429">
    <w:abstractNumId w:val="7"/>
  </w:num>
  <w:num w:numId="9" w16cid:durableId="231353505">
    <w:abstractNumId w:val="8"/>
  </w:num>
  <w:num w:numId="10" w16cid:durableId="249898496">
    <w:abstractNumId w:val="14"/>
  </w:num>
  <w:num w:numId="11" w16cid:durableId="971404371">
    <w:abstractNumId w:val="10"/>
  </w:num>
  <w:num w:numId="12" w16cid:durableId="1354646670">
    <w:abstractNumId w:val="12"/>
  </w:num>
  <w:num w:numId="13" w16cid:durableId="220794564">
    <w:abstractNumId w:val="0"/>
  </w:num>
  <w:num w:numId="14" w16cid:durableId="913467121">
    <w:abstractNumId w:val="11"/>
  </w:num>
  <w:num w:numId="15" w16cid:durableId="329869033">
    <w:abstractNumId w:val="1"/>
  </w:num>
  <w:num w:numId="16" w16cid:durableId="32879841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9D2"/>
    <w:rsid w:val="0003480D"/>
    <w:rsid w:val="00055842"/>
    <w:rsid w:val="001E01FD"/>
    <w:rsid w:val="002D15B7"/>
    <w:rsid w:val="00307282"/>
    <w:rsid w:val="00323516"/>
    <w:rsid w:val="0048638B"/>
    <w:rsid w:val="00493B48"/>
    <w:rsid w:val="00674137"/>
    <w:rsid w:val="007500CC"/>
    <w:rsid w:val="00790C40"/>
    <w:rsid w:val="0089025F"/>
    <w:rsid w:val="00964CA0"/>
    <w:rsid w:val="00A63674"/>
    <w:rsid w:val="00A76034"/>
    <w:rsid w:val="00BC19D2"/>
    <w:rsid w:val="00D221FE"/>
    <w:rsid w:val="00E21413"/>
    <w:rsid w:val="00E23C8E"/>
    <w:rsid w:val="00E241DD"/>
    <w:rsid w:val="00EE61F7"/>
    <w:rsid w:val="00F01141"/>
    <w:rsid w:val="00FD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DC8D1"/>
  <w15:chartTrackingRefBased/>
  <w15:docId w15:val="{113D6986-B6D4-4FCA-BDBF-FADB5C201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sl-SI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line="240" w:lineRule="auto"/>
    </w:pPr>
  </w:style>
  <w:style w:type="paragraph" w:styleId="Naslov1">
    <w:name w:val="heading 1"/>
    <w:basedOn w:val="Navaden"/>
    <w:link w:val="Naslov1Znak"/>
    <w:uiPriority w:val="9"/>
    <w:qFormat/>
    <w:rsid w:val="00BC19D2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paragraph" w:styleId="Naslov2">
    <w:name w:val="heading 2"/>
    <w:basedOn w:val="Navaden"/>
    <w:link w:val="Naslov2Znak"/>
    <w:uiPriority w:val="9"/>
    <w:qFormat/>
    <w:rsid w:val="00BC19D2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Naslov3">
    <w:name w:val="heading 3"/>
    <w:basedOn w:val="Navaden"/>
    <w:link w:val="Naslov3Znak"/>
    <w:uiPriority w:val="9"/>
    <w:qFormat/>
    <w:rsid w:val="00BC19D2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BC19D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l-SI"/>
    </w:rPr>
  </w:style>
  <w:style w:type="character" w:styleId="Krepko">
    <w:name w:val="Strong"/>
    <w:basedOn w:val="Privzetapisavaodstavka"/>
    <w:uiPriority w:val="22"/>
    <w:qFormat/>
    <w:rsid w:val="00BC19D2"/>
    <w:rPr>
      <w:b/>
      <w:bCs/>
    </w:rPr>
  </w:style>
  <w:style w:type="character" w:customStyle="1" w:styleId="Naslov1Znak">
    <w:name w:val="Naslov 1 Znak"/>
    <w:basedOn w:val="Privzetapisavaodstavka"/>
    <w:link w:val="Naslov1"/>
    <w:uiPriority w:val="9"/>
    <w:rsid w:val="00BC19D2"/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BC19D2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BC19D2"/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A63674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2D15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9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17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24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65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Vlado</dc:creator>
  <cp:keywords/>
  <dc:description/>
  <cp:lastModifiedBy>Tomaž Hrastar</cp:lastModifiedBy>
  <cp:revision>3</cp:revision>
  <dcterms:created xsi:type="dcterms:W3CDTF">2026-03-06T07:54:00Z</dcterms:created>
  <dcterms:modified xsi:type="dcterms:W3CDTF">2026-06-10T11:20:00Z</dcterms:modified>
</cp:coreProperties>
</file>